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07E22" w14:textId="5987A039" w:rsidR="00B30234" w:rsidRPr="00B43FE8" w:rsidRDefault="00B30234" w:rsidP="007C00C4">
      <w:pPr>
        <w:rPr>
          <w:b/>
          <w:bCs/>
        </w:rPr>
      </w:pPr>
      <w:r w:rsidRPr="00B43FE8">
        <w:rPr>
          <w:b/>
          <w:bCs/>
        </w:rPr>
        <w:t>Умови доступності закладу для навчання осіб з особливими освітніми потребами</w:t>
      </w:r>
    </w:p>
    <w:p w14:paraId="6243A994" w14:textId="6B66690A" w:rsidR="00B30234" w:rsidRPr="00B30234" w:rsidRDefault="00B30234" w:rsidP="007C00C4">
      <w:r w:rsidRPr="00B30234">
        <w:t>Умови доступності закладу освіти для навчання осіб з особливими освітніми потребами Стаття 19 Закону України «Про освіту»</w:t>
      </w:r>
      <w:r w:rsidRPr="00B30234">
        <w:br/>
        <w:t>Освіта осіб з особливими освітніми потребами</w:t>
      </w:r>
      <w:r w:rsidRPr="00B30234">
        <w:br/>
        <w:t>Органи державної влади та органи місцевого самоврядування створюють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потреб, можливостей, здібностей та інтересів.</w:t>
      </w:r>
      <w:r w:rsidRPr="00B30234">
        <w:br/>
        <w:t>ЮНЕСКО визначає</w:t>
      </w:r>
      <w:r w:rsidR="007C00C4">
        <w:t xml:space="preserve"> </w:t>
      </w:r>
      <w:r w:rsidRPr="00B30234">
        <w:t>інклюзивне навчання</w:t>
      </w:r>
      <w:r w:rsidR="007C00C4">
        <w:t xml:space="preserve"> </w:t>
      </w:r>
      <w:r w:rsidRPr="00B30234">
        <w:t>як «процес звернення і відповіді на різноманітні потреби учнів через забезпечення їхньої участі в навчанні, культурних заходах і житті громади, та зменшення виключення в освіті та навчальному процесі». </w:t>
      </w:r>
      <w:r w:rsidRPr="00B30234">
        <w:br/>
        <w:t>Тобто це такий спосіб отримання освіти, коли учні або студенти з особливими освітніми потребами</w:t>
      </w:r>
      <w:r w:rsidRPr="00B30234">
        <w:rPr>
          <w:i/>
          <w:iCs/>
        </w:rPr>
        <w:t> </w:t>
      </w:r>
      <w:r w:rsidRPr="00B30234">
        <w:t>навчаються</w:t>
      </w:r>
      <w:r w:rsidRPr="00B30234">
        <w:rPr>
          <w:i/>
          <w:iCs/>
        </w:rPr>
        <w:t> </w:t>
      </w:r>
      <w:r w:rsidRPr="00B30234">
        <w:t>в загальному освітньому середовищі за місцем свого проживання, – і це є альтернативою інтернатній системі, за якою вони утримуються та навчаються окремо від інших дітей, або домашньому та індивідуальному навчанню.</w:t>
      </w:r>
      <w:r w:rsidRPr="00B30234">
        <w:br/>
        <w:t>Але питання інклюзії варто розглядати не тільки в аспекті створення доступного освітнього середовища для дітей з особливими освітніми потребами. Інклюзивна освіта в широкому сенсі передбачає створення рівних можливостей для всіх категорій дітей в Україні: для дітей із ромських сімей, для дітей із сімей внутрішньо переміщених осіб, для дітей інших національних меншин, які мешкають у нашій країні. </w:t>
      </w:r>
      <w:r w:rsidRPr="00B30234">
        <w:br/>
        <w:t>Жоден з них не має відчувати себе іншим – і це головне завдання інклюзії.</w:t>
      </w:r>
    </w:p>
    <w:p w14:paraId="58CD7AB1" w14:textId="77777777" w:rsidR="00B30234" w:rsidRPr="00B30234" w:rsidRDefault="00B30234" w:rsidP="007C00C4">
      <w:r w:rsidRPr="00B30234">
        <w:rPr>
          <w:b/>
          <w:bCs/>
        </w:rPr>
        <w:t>Стаття 19 Закону України Про освіту</w:t>
      </w:r>
      <w:r w:rsidRPr="00B30234">
        <w:br/>
      </w:r>
      <w:r w:rsidRPr="00B30234">
        <w:rPr>
          <w:b/>
          <w:bCs/>
        </w:rPr>
        <w:t>Освіта осіб з особливими освітніми потребами</w:t>
      </w:r>
      <w:r w:rsidRPr="00B30234">
        <w:rPr>
          <w:b/>
          <w:bCs/>
        </w:rPr>
        <w:br/>
      </w:r>
      <w:r w:rsidRPr="00B30234">
        <w:t>Органи державної влади та органи місцевого самоврядування створюють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потреб, можливостей, здібностей та інтересів.</w:t>
      </w:r>
      <w:r w:rsidRPr="00B30234">
        <w:br/>
        <w:t>Відповідно  у приміщеннях ліцеї створено належні умови для перебування здобувачів освіти:</w:t>
      </w:r>
      <w:r w:rsidRPr="00B30234">
        <w:br/>
        <w:t>• є медичний працівник;</w:t>
      </w:r>
      <w:r w:rsidRPr="00B30234">
        <w:br/>
        <w:t>• медичний кабінет обладнано відповідно вимог;</w:t>
      </w:r>
      <w:r w:rsidRPr="00B30234">
        <w:br/>
        <w:t>• необхідні місця руху обладнані поручнями;</w:t>
      </w:r>
      <w:r w:rsidRPr="00B30234">
        <w:br/>
        <w:t>• організовано чергування вчителів;</w:t>
      </w:r>
      <w:r w:rsidRPr="00B30234">
        <w:br/>
        <w:t>• виконано поточний ремонт туалетів;</w:t>
      </w:r>
      <w:r w:rsidRPr="00B30234">
        <w:br/>
        <w:t>• виконано поточний ремонт класних кімнат.</w:t>
      </w:r>
    </w:p>
    <w:p w14:paraId="5DE8AFAA" w14:textId="3662C037" w:rsidR="00B30234" w:rsidRPr="00B30234" w:rsidRDefault="00B30234" w:rsidP="00B30234">
      <w:r w:rsidRPr="00B30234">
        <w:t>Усі основні приміщення закладу мають природне освітлення, враховано використання кольорів, розташування меблів і обладнання відповідно до санітарних вимог. У закладі дотримується тепловий режим та працює харчоблок.</w:t>
      </w:r>
      <w:r w:rsidRPr="00B30234">
        <w:br/>
        <w:t>Забезпечується регулярність вологого прибирання, використання всіх видів провітрювання. Шкільна та пришкільна території підтримуються в належному стані.</w:t>
      </w:r>
      <w:r w:rsidRPr="00B30234">
        <w:br/>
        <w:t>Станом на 0</w:t>
      </w:r>
      <w:r>
        <w:t>6</w:t>
      </w:r>
      <w:r w:rsidRPr="00B30234">
        <w:t>.09.20</w:t>
      </w:r>
      <w:r>
        <w:t>24</w:t>
      </w:r>
      <w:r w:rsidRPr="00B30234">
        <w:t xml:space="preserve"> року в </w:t>
      </w:r>
      <w:r w:rsidR="007C00C4">
        <w:t>закладі</w:t>
      </w:r>
      <w:r w:rsidRPr="00B30234">
        <w:t xml:space="preserve"> не  навчаються учні на індивідуальній формі здобуття загальної середньої освіти.</w:t>
      </w:r>
    </w:p>
    <w:p w14:paraId="0DCF43A5" w14:textId="77777777" w:rsidR="00F261A5" w:rsidRDefault="00F261A5"/>
    <w:sectPr w:rsidR="00F261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88"/>
    <w:rsid w:val="00216FA6"/>
    <w:rsid w:val="005437D0"/>
    <w:rsid w:val="00626088"/>
    <w:rsid w:val="007C00C4"/>
    <w:rsid w:val="00AF1EE3"/>
    <w:rsid w:val="00B23E45"/>
    <w:rsid w:val="00B30234"/>
    <w:rsid w:val="00B43FE8"/>
    <w:rsid w:val="00D75850"/>
    <w:rsid w:val="00F2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FD32B"/>
  <w15:chartTrackingRefBased/>
  <w15:docId w15:val="{29C213B9-DB0B-4618-A1EB-1EFD4053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1731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</dc:creator>
  <cp:keywords/>
  <dc:description/>
  <cp:lastModifiedBy>Сергій Філіпов</cp:lastModifiedBy>
  <cp:revision>5</cp:revision>
  <dcterms:created xsi:type="dcterms:W3CDTF">2024-12-02T19:07:00Z</dcterms:created>
  <dcterms:modified xsi:type="dcterms:W3CDTF">2024-12-03T08:04:00Z</dcterms:modified>
</cp:coreProperties>
</file>